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C9" w:rsidRPr="009011C9" w:rsidRDefault="009011C9" w:rsidP="007A0A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55E9" w:rsidRPr="009011C9" w:rsidRDefault="00550F54" w:rsidP="00E5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011C9">
        <w:rPr>
          <w:rFonts w:ascii="Times New Roman" w:hAnsi="Times New Roman" w:cs="Times New Roman"/>
          <w:b/>
          <w:i/>
          <w:sz w:val="18"/>
          <w:szCs w:val="18"/>
        </w:rPr>
        <w:t xml:space="preserve">REGOLAMENTO </w:t>
      </w:r>
    </w:p>
    <w:p w:rsidR="00E555E9" w:rsidRPr="009011C9" w:rsidRDefault="00E555E9" w:rsidP="00E555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REGOLAMENTO PER L’AUTORIZZAZIONE, L’ACCREDITAMENTO E LA VIGILANZA DEI SERVIZI RESIDENZIALI, SEMIRESIDENZI</w:t>
      </w:r>
      <w:r w:rsidR="00405D8E"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>ALI, TERRITORIALI E DOMICILIARI</w:t>
      </w:r>
      <w:r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DEI SOGGETTI CHE PROVVEDONO ALLA GESTIONE E ALL’OFFERTA DEL SISTEMA INTEGRATO DEGLI INTERVENTI E DEI SERVIZI SOCIAL</w:t>
      </w:r>
      <w:r w:rsidR="00405D8E"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>I</w:t>
      </w:r>
    </w:p>
    <w:p w:rsidR="00E555E9" w:rsidRPr="009011C9" w:rsidRDefault="00E555E9" w:rsidP="009011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11C9">
        <w:rPr>
          <w:rFonts w:ascii="Times New Roman" w:hAnsi="Times New Roman" w:cs="Times New Roman"/>
          <w:i/>
          <w:iCs/>
          <w:sz w:val="18"/>
          <w:szCs w:val="18"/>
        </w:rPr>
        <w:t>(in attuazione del Regolamento regionale N. 4 del 7 aprile 2014 di attuazione della legge regionale n. 11/2007 pubblicato sul BURC n. 28 del 28/04/2014)</w:t>
      </w:r>
    </w:p>
    <w:p w:rsidR="00550F54" w:rsidRPr="009011C9" w:rsidRDefault="00550F54" w:rsidP="00E555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1C9">
        <w:rPr>
          <w:rFonts w:ascii="Times New Roman" w:hAnsi="Times New Roman" w:cs="Times New Roman"/>
          <w:sz w:val="18"/>
          <w:szCs w:val="18"/>
        </w:rPr>
        <w:t xml:space="preserve">Approvato </w:t>
      </w:r>
      <w:r w:rsidR="00EF223C" w:rsidRPr="009011C9">
        <w:rPr>
          <w:rFonts w:ascii="Times New Roman" w:hAnsi="Times New Roman" w:cs="Times New Roman"/>
          <w:sz w:val="18"/>
          <w:szCs w:val="18"/>
        </w:rPr>
        <w:t>dall’Assemblea Consortile</w:t>
      </w:r>
      <w:r w:rsidR="00181F85" w:rsidRPr="009011C9">
        <w:rPr>
          <w:rFonts w:ascii="Times New Roman" w:hAnsi="Times New Roman" w:cs="Times New Roman"/>
          <w:sz w:val="18"/>
          <w:szCs w:val="18"/>
        </w:rPr>
        <w:t xml:space="preserve"> nella seduta</w:t>
      </w:r>
      <w:r w:rsidRPr="009011C9">
        <w:rPr>
          <w:rFonts w:ascii="Times New Roman" w:hAnsi="Times New Roman" w:cs="Times New Roman"/>
          <w:sz w:val="18"/>
          <w:szCs w:val="18"/>
        </w:rPr>
        <w:t xml:space="preserve"> del …………… </w:t>
      </w:r>
      <w:r w:rsidR="006E55B5" w:rsidRPr="009011C9">
        <w:rPr>
          <w:rFonts w:ascii="Times New Roman" w:hAnsi="Times New Roman" w:cs="Times New Roman"/>
          <w:sz w:val="18"/>
          <w:szCs w:val="18"/>
        </w:rPr>
        <w:t>con Deliberazione nr…….</w:t>
      </w:r>
      <w:r w:rsidRPr="009011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55E9" w:rsidRDefault="00E555E9" w:rsidP="005F6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A0A3A" w:rsidTr="007A0A3A">
        <w:tc>
          <w:tcPr>
            <w:tcW w:w="9778" w:type="dxa"/>
          </w:tcPr>
          <w:p w:rsidR="007A0A3A" w:rsidRDefault="007A0A3A" w:rsidP="007A0A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0A3A" w:rsidRDefault="007A0A3A" w:rsidP="007A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SCHEDA DI ISTRUTTORIA PRELIMINARE</w:t>
            </w:r>
          </w:p>
          <w:p w:rsidR="007A0A3A" w:rsidRPr="009011C9" w:rsidRDefault="007A0A3A" w:rsidP="007A0A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 cura della Commissione Tecnica di Valutazione)</w:t>
            </w:r>
          </w:p>
          <w:p w:rsidR="007A0A3A" w:rsidRDefault="007A0A3A" w:rsidP="005F69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A0A3A" w:rsidRDefault="007A0A3A" w:rsidP="005F6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011C9" w:rsidTr="009011C9">
        <w:tc>
          <w:tcPr>
            <w:tcW w:w="9778" w:type="dxa"/>
          </w:tcPr>
          <w:p w:rsidR="009011C9" w:rsidRDefault="009011C9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PER AUTORIZZAZIONE STRUTTURA  </w:t>
            </w:r>
            <w:r w:rsidR="007A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1C9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  <w:p w:rsidR="007A0A3A" w:rsidRPr="007A0A3A" w:rsidRDefault="007A0A3A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A3A" w:rsidRDefault="007A0A3A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SEGNALAZIONE CERTIFICATA DI INIZIO ATTIVITA’                              </w:t>
            </w:r>
            <w:r w:rsidRPr="009011C9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  <w:p w:rsidR="009011C9" w:rsidRDefault="007A0A3A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550F54" w:rsidRDefault="00550F54" w:rsidP="0090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Istanza presentata dal sig. ______________________________________________  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_______________ Prot. n. _____________________ 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Eventualmente integrata con successiva documentazione acquisita al Prot. n. _____________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Legale Rappresentante della _______________________________________________________________________________ 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Per: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 xml:space="preserve">apertura 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 xml:space="preserve">trasformazione tipologia  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 xml:space="preserve">ampliamento     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>trasferimento</w:t>
      </w:r>
      <w:r w:rsidR="00C366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TIPOLOGIA DEL SERVIZIO </w:t>
            </w:r>
            <w:r w:rsidR="00040E56">
              <w:rPr>
                <w:rFonts w:ascii="Times New Roman" w:hAnsi="Times New Roman" w:cs="Times New Roman"/>
                <w:sz w:val="20"/>
                <w:szCs w:val="20"/>
              </w:rPr>
              <w:t>(di cui alle</w:t>
            </w:r>
            <w:r w:rsidRPr="00C3668F">
              <w:rPr>
                <w:rFonts w:ascii="Times New Roman" w:hAnsi="Times New Roman" w:cs="Times New Roman"/>
                <w:sz w:val="20"/>
                <w:szCs w:val="20"/>
              </w:rPr>
              <w:t xml:space="preserve"> Sez. A</w:t>
            </w:r>
            <w:r w:rsidR="00040E56">
              <w:rPr>
                <w:rFonts w:ascii="Times New Roman" w:hAnsi="Times New Roman" w:cs="Times New Roman"/>
                <w:sz w:val="20"/>
                <w:szCs w:val="20"/>
              </w:rPr>
              <w:t xml:space="preserve"> e B</w:t>
            </w:r>
            <w:r w:rsidRPr="00C3668F">
              <w:rPr>
                <w:rFonts w:ascii="Times New Roman" w:hAnsi="Times New Roman" w:cs="Times New Roman"/>
                <w:sz w:val="20"/>
                <w:szCs w:val="20"/>
              </w:rPr>
              <w:t xml:space="preserve"> del Catalogo)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DEL SERVIZIO</w:t>
            </w:r>
          </w:p>
          <w:p w:rsidR="00CF565B" w:rsidRDefault="00CF565B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 DEL SERVIZIO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FASCIA DI ETA’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RICETTIVITA’ MASSIMA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UBICAZIONE DEL SERVIZIO</w:t>
            </w:r>
          </w:p>
          <w:p w:rsidR="00CF565B" w:rsidRDefault="00CF565B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68F" w:rsidRDefault="00C3668F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65B" w:rsidRDefault="00CF565B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65B" w:rsidRDefault="00DD0133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1 - </w:t>
      </w:r>
      <w:r w:rsidR="00CF565B">
        <w:rPr>
          <w:rFonts w:ascii="Times New Roman" w:hAnsi="Times New Roman" w:cs="Times New Roman"/>
          <w:b/>
          <w:sz w:val="24"/>
          <w:szCs w:val="24"/>
          <w:u w:val="single"/>
        </w:rPr>
        <w:t xml:space="preserve">Verifica della documentazione allegata all’istanza </w:t>
      </w:r>
    </w:p>
    <w:p w:rsidR="00CF565B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565B">
        <w:rPr>
          <w:rFonts w:ascii="Times New Roman" w:hAnsi="Times New Roman" w:cs="Times New Roman"/>
          <w:b/>
          <w:sz w:val="20"/>
          <w:szCs w:val="20"/>
          <w:u w:val="single"/>
        </w:rPr>
        <w:t>(ar</w:t>
      </w:r>
      <w:r w:rsidR="001F24A4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Pr="00CF565B">
        <w:rPr>
          <w:rFonts w:ascii="Times New Roman" w:hAnsi="Times New Roman" w:cs="Times New Roman"/>
          <w:b/>
          <w:sz w:val="20"/>
          <w:szCs w:val="20"/>
          <w:u w:val="single"/>
        </w:rPr>
        <w:t xml:space="preserve">t. 5 </w:t>
      </w:r>
      <w:r w:rsidR="001F24A4">
        <w:rPr>
          <w:rFonts w:ascii="Times New Roman" w:hAnsi="Times New Roman" w:cs="Times New Roman"/>
          <w:b/>
          <w:sz w:val="20"/>
          <w:szCs w:val="20"/>
          <w:u w:val="single"/>
        </w:rPr>
        <w:t xml:space="preserve">– 7 - 8 </w:t>
      </w:r>
      <w:r w:rsidR="001417A0">
        <w:rPr>
          <w:rFonts w:ascii="Times New Roman" w:hAnsi="Times New Roman" w:cs="Times New Roman"/>
          <w:b/>
          <w:sz w:val="20"/>
          <w:szCs w:val="20"/>
          <w:u w:val="single"/>
        </w:rPr>
        <w:t>del Regolamento dell’Azienda Sp</w:t>
      </w:r>
      <w:r w:rsidRPr="00CF565B">
        <w:rPr>
          <w:rFonts w:ascii="Times New Roman" w:hAnsi="Times New Roman" w:cs="Times New Roman"/>
          <w:b/>
          <w:sz w:val="20"/>
          <w:szCs w:val="20"/>
          <w:u w:val="single"/>
        </w:rPr>
        <w:t>eciale Consortile Agorà S10)</w:t>
      </w:r>
    </w:p>
    <w:p w:rsidR="00FE10DD" w:rsidRDefault="00FE10DD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0DD" w:rsidRPr="00FE10DD" w:rsidRDefault="00C15633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E10DD">
        <w:rPr>
          <w:rFonts w:ascii="Times New Roman" w:hAnsi="Times New Roman" w:cs="Times New Roman"/>
          <w:b/>
          <w:sz w:val="24"/>
          <w:szCs w:val="24"/>
        </w:rPr>
        <w:t>a cura di entrambi i Settori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/>
      </w:tblPr>
      <w:tblGrid>
        <w:gridCol w:w="7069"/>
        <w:gridCol w:w="784"/>
        <w:gridCol w:w="829"/>
        <w:gridCol w:w="1172"/>
      </w:tblGrid>
      <w:tr w:rsidR="002E0B6E" w:rsidTr="002E0B6E">
        <w:tc>
          <w:tcPr>
            <w:tcW w:w="7069" w:type="dxa"/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Copia del documento di riconoscimento del richiedente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Copia Atto Costitutivo e Statuto 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FE10DD">
        <w:tc>
          <w:tcPr>
            <w:tcW w:w="7069" w:type="dxa"/>
            <w:tcBorders>
              <w:bottom w:val="single" w:sz="4" w:space="0" w:color="000000" w:themeColor="text1"/>
            </w:tcBorders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B">
              <w:rPr>
                <w:rFonts w:ascii="Times New Roman" w:hAnsi="Times New Roman" w:cs="Times New Roman"/>
                <w:sz w:val="24"/>
                <w:szCs w:val="24"/>
              </w:rPr>
              <w:t>Certificato di iscrizione C.C.I.A.A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bottom w:val="single" w:sz="4" w:space="0" w:color="000000" w:themeColor="text1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000000" w:themeColor="text1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FE10DD">
        <w:tc>
          <w:tcPr>
            <w:tcW w:w="7069" w:type="dxa"/>
            <w:tcBorders>
              <w:bottom w:val="single" w:sz="4" w:space="0" w:color="auto"/>
            </w:tcBorders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B">
              <w:rPr>
                <w:rFonts w:ascii="Times New Roman" w:hAnsi="Times New Roman" w:cs="Times New Roman"/>
                <w:sz w:val="24"/>
                <w:szCs w:val="24"/>
              </w:rPr>
              <w:t>Dichiarazione sostitutiva di certificazione sul possesso dei requisiti generali di cui all’art. 80 del D. Lgs. N. 50/2016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67BDD" w:rsidTr="00FE10DD">
        <w:tc>
          <w:tcPr>
            <w:tcW w:w="7069" w:type="dxa"/>
            <w:tcBorders>
              <w:bottom w:val="single" w:sz="4" w:space="0" w:color="auto"/>
            </w:tcBorders>
          </w:tcPr>
          <w:p w:rsidR="00067BDD" w:rsidRPr="007B789B" w:rsidRDefault="00067BDD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 redatta sulla specifica modulistica allegata al Regolamento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067BDD" w:rsidRPr="002E0B6E" w:rsidRDefault="00067BDD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67BDD" w:rsidRPr="002E0B6E" w:rsidRDefault="00067BDD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67BDD" w:rsidRPr="002E0B6E" w:rsidRDefault="00067BDD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FE10DD" w:rsidRPr="00FE10DD" w:rsidTr="00C03231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0DD" w:rsidRPr="00FE10DD" w:rsidRDefault="00FE10DD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DD" w:rsidRPr="00FE10DD" w:rsidRDefault="00C15633" w:rsidP="0077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10DD">
              <w:rPr>
                <w:rFonts w:ascii="Times New Roman" w:hAnsi="Times New Roman" w:cs="Times New Roman"/>
                <w:b/>
                <w:sz w:val="24"/>
                <w:szCs w:val="24"/>
              </w:rPr>
              <w:t>a cura del Settore Tecnico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0B6E" w:rsidTr="00FE10DD">
        <w:tc>
          <w:tcPr>
            <w:tcW w:w="7069" w:type="dxa"/>
            <w:tcBorders>
              <w:top w:val="single" w:sz="4" w:space="0" w:color="auto"/>
            </w:tcBorders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B">
              <w:rPr>
                <w:rFonts w:ascii="Times New Roman" w:hAnsi="Times New Roman" w:cs="Times New Roman"/>
                <w:sz w:val="24"/>
                <w:szCs w:val="24"/>
              </w:rPr>
              <w:t>Titolo di possesso della struttura (in caso di fitto dichiarazione di assenso del proprietario)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Certificato di collaudo statico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Certificato di agibilità-abitabilità o perizia giurata asseverata, rilasciata da un professionista abilitato, circa la sussistenza delle condizioni per il rilascio del certificato dal parte del servizio comunale relativo all’intero immobile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Dichiarazione di conformità (o certificato di collaudo) degli impianti tecnici (elettrico, idrico, riscaldamento, scarichi, ascensori, etc.)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Certificato di Prevenzione incendi o dichiarazione che l'attività non è soggetta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Parere di idoneità igienico-sanitaria del Distretto Sanitario di competenza o, in alternativa, certificazione a firma di un tecnico abilitato, ai sensi dell’art 20 comma 1 del DPR 06/06/2001 n.380 modificato dal D. Lgs. vo 27/12/2002 n.301, di conformità alle norme igienico-sanitarie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Copia planimetria generale con localizzazione della struttura in scala1:1000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Copia planimetria di dettaglio 1:100 con localizzazione di accessi e descrizione di tutto ciò che viene asseverato con relazione tecnica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Copia planimetria quotata dei locali con specifica indicazione della destinazione d’uso degli stessi, con individuazione degli spazi destinati ad attività collettive e di socializzazione distinti dagli spazi adibiti ad uso privato degli ospiti, degli operatori e degli eventuali spazi verdi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FF7B1E">
        <w:tc>
          <w:tcPr>
            <w:tcW w:w="7069" w:type="dxa"/>
            <w:tcBorders>
              <w:bottom w:val="single" w:sz="4" w:space="0" w:color="auto"/>
            </w:tcBorders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Relazione sullo stato delle emergenze a firma di un tecnico abilitato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FE10DD" w:rsidTr="00FF7B1E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0DD" w:rsidRDefault="00C15633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5633">
              <w:rPr>
                <w:rFonts w:ascii="Times New Roman" w:hAnsi="Times New Roman" w:cs="Times New Roman"/>
                <w:i/>
                <w:sz w:val="20"/>
                <w:szCs w:val="20"/>
              </w:rPr>
              <w:t>**N.B.: documentazione da allegare solo nel caso di servizi svolti in strutture da gestire e non presso terzi o domiciliari.</w:t>
            </w:r>
          </w:p>
          <w:p w:rsidR="00FF7B1E" w:rsidRDefault="00FF7B1E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F7B1E" w:rsidRDefault="00FF7B1E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7BDD" w:rsidRPr="00DD0133" w:rsidRDefault="00067BDD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10DD" w:rsidRPr="00FE10DD" w:rsidRDefault="00C15633" w:rsidP="0077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10DD">
              <w:rPr>
                <w:rFonts w:ascii="Times New Roman" w:hAnsi="Times New Roman" w:cs="Times New Roman"/>
                <w:b/>
                <w:sz w:val="24"/>
                <w:szCs w:val="24"/>
              </w:rPr>
              <w:t>a cura del Servizio Sociale Professionale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0B6E" w:rsidTr="00FF7B1E">
        <w:tc>
          <w:tcPr>
            <w:tcW w:w="7069" w:type="dxa"/>
            <w:tcBorders>
              <w:top w:val="single" w:sz="4" w:space="0" w:color="auto"/>
            </w:tcBorders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Dotazione organica del personale con specifica indicazione delle qualifiche, delle funzione e dei titoli di studio di ciascuno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C.V. del Coordinatore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1F24A4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Carta dei Servizi adottata dalla struttura (redatta ai sensi della DGRC n. 1835 del 20.11.2008)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1F24A4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Piano finanziario per la gestione del servizio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Copia della Polizza assicurativa di copertura rischi, infortuni e responsabilità civile per gli ospiti, i dipendenti e i volontari (come previsto dal R.R. 4/14 e, per le Comunità per la seconda accoglienza dei Minori stranieri non accompagnati, dall’Accordo 16/64/CR9/C8-C15) con indicazione specifica dell’ubicazione del servizio e della tipologia</w:t>
            </w:r>
            <w:r w:rsidR="00225D2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Documentazione attestante il rispetto dei contratti di lavoro, degli inquadramenti professionali e delle norme in materia di contribuzione e pensionistiche per il personale dipendente (UNILAV e DURC)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SCIA alimentare (solo per le strutture con più di n. 8 posti)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</w:tbl>
    <w:p w:rsidR="007A0A3A" w:rsidRPr="00BA4BA8" w:rsidRDefault="00225D22" w:rsidP="00BA4BA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4BA8">
        <w:rPr>
          <w:rFonts w:ascii="Times New Roman" w:hAnsi="Times New Roman" w:cs="Times New Roman"/>
          <w:i/>
          <w:sz w:val="20"/>
          <w:szCs w:val="20"/>
        </w:rPr>
        <w:t>***Può essere temporaneamente sostituita da una nota preliminare di formale impegno del soggetto richiedente l’autorizzazione di esibire la polizza assicurativa entro e non oltre la data di effettivo avvio dell’attività.</w:t>
      </w:r>
    </w:p>
    <w:p w:rsidR="00BA4BA8" w:rsidRPr="00BA4BA8" w:rsidRDefault="00BA4BA8" w:rsidP="00BA4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633" w:rsidRDefault="00392C89" w:rsidP="00C1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C89">
        <w:rPr>
          <w:rFonts w:ascii="Times New Roman" w:hAnsi="Times New Roman" w:cs="Times New Roman"/>
          <w:b/>
          <w:sz w:val="32"/>
          <w:szCs w:val="32"/>
        </w:rPr>
        <w:t>2 -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15633">
        <w:rPr>
          <w:rFonts w:ascii="Times New Roman" w:hAnsi="Times New Roman" w:cs="Times New Roman"/>
          <w:b/>
          <w:sz w:val="24"/>
          <w:szCs w:val="24"/>
          <w:u w:val="single"/>
        </w:rPr>
        <w:t>Verifica dei requisiti strutturali e ambientali</w:t>
      </w:r>
    </w:p>
    <w:p w:rsidR="00C15633" w:rsidRPr="00C15633" w:rsidRDefault="00C15633" w:rsidP="00C1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cura del Settore Tecnico)</w:t>
      </w:r>
    </w:p>
    <w:tbl>
      <w:tblPr>
        <w:tblStyle w:val="Grigliatabella"/>
        <w:tblW w:w="0" w:type="auto"/>
        <w:tblLook w:val="04A0"/>
      </w:tblPr>
      <w:tblGrid>
        <w:gridCol w:w="7069"/>
        <w:gridCol w:w="784"/>
        <w:gridCol w:w="829"/>
        <w:gridCol w:w="1172"/>
      </w:tblGrid>
      <w:tr w:rsidR="007051CC" w:rsidTr="0077240F">
        <w:tc>
          <w:tcPr>
            <w:tcW w:w="7069" w:type="dxa"/>
          </w:tcPr>
          <w:p w:rsidR="007051CC" w:rsidRPr="002E0B6E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la struttura è ubicata in un centro abitato, come definito dall'Istat, raggiungibile con l'uso di mezzi pubblici, in modo da consentire la partecipazione degli utenti alla vita sociale del territorio e facilitare le visite agli ospiti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77240F">
        <w:tc>
          <w:tcPr>
            <w:tcW w:w="7069" w:type="dxa"/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nel solo caso di servizi rivolti ad anziani e disabili ubicati in nuclei abitati così come definiti dall’Istat: che è garantito il servizio di trasporto sociale per gli ospiti e per i loro familiari, in modo da assicurare la piena accessibilità del servizio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77240F">
        <w:tc>
          <w:tcPr>
            <w:tcW w:w="7069" w:type="dxa"/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è disponibilità di energia elettrica, acqua calda, riscaldamento, telefono e postazione computer con collegamento internet a disposizione degli utenti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77240F">
        <w:tc>
          <w:tcPr>
            <w:tcW w:w="7069" w:type="dxa"/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vi è disponibilità di spazi destinati ad attività collettive e di socializzazione distinti dagli spazi destinati alle camere da letto che sono organizzati in modo tale da garantire l’autonomia individuale, la fruibilità e la riservatezza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803351">
        <w:tc>
          <w:tcPr>
            <w:tcW w:w="7069" w:type="dxa"/>
            <w:tcBorders>
              <w:bottom w:val="single" w:sz="4" w:space="0" w:color="000000" w:themeColor="text1"/>
            </w:tcBorders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vi è disponibilità di uno spazio per l'esercizio delle funzioni amministrative</w:t>
            </w:r>
          </w:p>
        </w:tc>
        <w:tc>
          <w:tcPr>
            <w:tcW w:w="784" w:type="dxa"/>
            <w:tcBorders>
              <w:bottom w:val="single" w:sz="4" w:space="0" w:color="000000" w:themeColor="text1"/>
            </w:tcBorders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000000" w:themeColor="text1"/>
            </w:tcBorders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803351" w:rsidTr="00803351">
        <w:tc>
          <w:tcPr>
            <w:tcW w:w="7069" w:type="dxa"/>
            <w:tcBorders>
              <w:bottom w:val="nil"/>
            </w:tcBorders>
          </w:tcPr>
          <w:p w:rsidR="00803351" w:rsidRPr="00803351" w:rsidRDefault="0044238F" w:rsidP="00803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Nello </w:t>
            </w:r>
            <w:r w:rsidR="00803351" w:rsidRPr="004A14D1">
              <w:rPr>
                <w:rFonts w:ascii="Times New Roman" w:hAnsi="Times New Roman" w:cs="Times New Roman"/>
                <w:sz w:val="24"/>
                <w:szCs w:val="24"/>
              </w:rPr>
              <w:t>stesso edificio possono trovare collocazione più servizi residenziali e semiresidenziali</w:t>
            </w:r>
            <w:r w:rsidR="00803351">
              <w:rPr>
                <w:rFonts w:ascii="Times New Roman" w:hAnsi="Times New Roman" w:cs="Times New Roman"/>
                <w:sz w:val="24"/>
                <w:szCs w:val="24"/>
              </w:rPr>
              <w:t xml:space="preserve"> che:</w:t>
            </w:r>
          </w:p>
        </w:tc>
        <w:tc>
          <w:tcPr>
            <w:tcW w:w="784" w:type="dxa"/>
            <w:tcBorders>
              <w:bottom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351" w:rsidTr="00803351">
        <w:tc>
          <w:tcPr>
            <w:tcW w:w="7069" w:type="dxa"/>
            <w:tcBorders>
              <w:top w:val="nil"/>
            </w:tcBorders>
          </w:tcPr>
          <w:p w:rsidR="00803351" w:rsidRPr="004A14D1" w:rsidRDefault="00803351" w:rsidP="00803351">
            <w:pPr>
              <w:pStyle w:val="Paragrafoelenco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sono ubicati in unità abitative separate;</w:t>
            </w:r>
          </w:p>
          <w:p w:rsidR="00803351" w:rsidRPr="007051CC" w:rsidRDefault="00803351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top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top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803351" w:rsidTr="0077240F">
        <w:tc>
          <w:tcPr>
            <w:tcW w:w="7069" w:type="dxa"/>
          </w:tcPr>
          <w:p w:rsidR="00803351" w:rsidRPr="00803351" w:rsidRDefault="00803351" w:rsidP="00803351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D1">
              <w:rPr>
                <w:rFonts w:ascii="Times New Roman" w:hAnsi="Times New Roman" w:cs="Times New Roman"/>
                <w:sz w:val="24"/>
                <w:szCs w:val="24"/>
              </w:rPr>
              <w:t>la ricettività dell’insieme dei servizi, cumulata anche con altri servizi socio-sanitari e sanitari presenti nello stesso edificio, non supera il numero complessivo di centoquattordici (114) utenti, di cui massimo sessantaquattro (64) utenti per i servizi residenziali e cinquanta (50) utenti per quelli semiresidenziali;</w:t>
            </w:r>
          </w:p>
        </w:tc>
        <w:tc>
          <w:tcPr>
            <w:tcW w:w="784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803351" w:rsidTr="0077240F">
        <w:tc>
          <w:tcPr>
            <w:tcW w:w="7069" w:type="dxa"/>
          </w:tcPr>
          <w:p w:rsidR="00803351" w:rsidRPr="004A14D1" w:rsidRDefault="00803351" w:rsidP="00803351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D1">
              <w:rPr>
                <w:rFonts w:ascii="Times New Roman" w:hAnsi="Times New Roman" w:cs="Times New Roman"/>
                <w:sz w:val="24"/>
                <w:szCs w:val="24"/>
              </w:rPr>
              <w:t>la ricettività complessiva dei servizi residenziali rivolti ai minori all’interno dello stesso edificio non è superiore a sedici (16) utenti e gli spazi destinati complessivamente ai servizi residenziali non superano il trenta per cento della superficie abitabile dell’edificio.</w:t>
            </w:r>
          </w:p>
        </w:tc>
        <w:tc>
          <w:tcPr>
            <w:tcW w:w="784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44238F" w:rsidTr="0077240F">
        <w:tc>
          <w:tcPr>
            <w:tcW w:w="7069" w:type="dxa"/>
          </w:tcPr>
          <w:p w:rsidR="0044238F" w:rsidRPr="0044238F" w:rsidRDefault="0044238F" w:rsidP="0044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F">
              <w:rPr>
                <w:rFonts w:ascii="Times New Roman" w:hAnsi="Times New Roman" w:cs="Times New Roman"/>
                <w:sz w:val="24"/>
                <w:szCs w:val="24"/>
              </w:rPr>
              <w:t>la struttura in cui viene svolto il servizio è di proprietà o in disponibilità della pubblica amministrazione</w:t>
            </w:r>
          </w:p>
        </w:tc>
        <w:tc>
          <w:tcPr>
            <w:tcW w:w="784" w:type="dxa"/>
          </w:tcPr>
          <w:p w:rsidR="0044238F" w:rsidRPr="002E0B6E" w:rsidRDefault="0044238F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44238F" w:rsidRPr="002E0B6E" w:rsidRDefault="0044238F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44238F" w:rsidRPr="002E0B6E" w:rsidRDefault="0044238F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</w:tbl>
    <w:p w:rsidR="007051CC" w:rsidRDefault="007051CC" w:rsidP="00705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C3" w:rsidRDefault="004402C3" w:rsidP="00440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392C89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Verifica dei requisiti organizzativi, professionali e funzionali</w:t>
      </w:r>
    </w:p>
    <w:p w:rsidR="007051CC" w:rsidRPr="004402C3" w:rsidRDefault="004402C3" w:rsidP="00440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cura del Servizio Sociale Professionale)</w:t>
      </w:r>
    </w:p>
    <w:tbl>
      <w:tblPr>
        <w:tblStyle w:val="Grigliatabella"/>
        <w:tblW w:w="0" w:type="auto"/>
        <w:tblLook w:val="04A0"/>
      </w:tblPr>
      <w:tblGrid>
        <w:gridCol w:w="7069"/>
        <w:gridCol w:w="784"/>
        <w:gridCol w:w="829"/>
        <w:gridCol w:w="1172"/>
      </w:tblGrid>
      <w:tr w:rsidR="004402C3" w:rsidTr="0077240F">
        <w:tc>
          <w:tcPr>
            <w:tcW w:w="7069" w:type="dxa"/>
          </w:tcPr>
          <w:p w:rsidR="004402C3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è assicurata la presenza di un professionista con funzioni di coordinamento avente la qualifica professionale definita, per ciascuna tipologia, dal Catalogo dei Servizi approvato con D.G.R.C. N. 107/2014 ( In caso di Comunità per la seconda accoglienza dei minori stranieri non accompagnati fare riferimento all’Accordo 16/64/CR9/C8-C15 sancito dalla Conferenza delle Regioni e delle Province Autonome in data 5/5/2016, recepito dalla Delibera di Giunta Regionale n. 631 del 15/11/2016)</w:t>
            </w:r>
          </w:p>
        </w:tc>
        <w:tc>
          <w:tcPr>
            <w:tcW w:w="784" w:type="dxa"/>
          </w:tcPr>
          <w:p w:rsidR="004402C3" w:rsidRPr="002E0B6E" w:rsidRDefault="004402C3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4402C3" w:rsidRPr="002E0B6E" w:rsidRDefault="004402C3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4402C3" w:rsidRPr="002E0B6E" w:rsidRDefault="004402C3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il professionista che assolve funzioni di coordinamento è responsabile dei programmi, delle attività  e dell’organizzazione del servizio, redige le relazioni, gli atti ed i rapporti richiesti dal comune e dall’ufficio di piano territorialmente competenti, dalla Regione Campania, dalla Procura della Repubblica per i minorenni e da ogni altra autorità competente, secondo le direttive proprie dell’autorità stessa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è assicurata la presenza nel servizio del personale previsto per ciascuna tipologia, così come indicato nel Catalogo dei Servizi appro</w:t>
            </w:r>
            <w:r w:rsidR="00FF7B1E">
              <w:rPr>
                <w:rFonts w:ascii="Times New Roman" w:hAnsi="Times New Roman" w:cs="Times New Roman"/>
                <w:sz w:val="24"/>
                <w:szCs w:val="24"/>
              </w:rPr>
              <w:t>vato con D.G.R.C. N. 107/2014 (</w:t>
            </w: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In caso di Comunità per la seconda accoglienza dei minori stranieri non accompagnati fare riferimento all’Accordo 16/64/CR9/C8- C15 sancito dalla Conferenza delle Regioni e delle Province Autonome in data 5/5/2016, recepito dalla Delibera di Giunta Regionale n. 631 del 15/11/2016)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le attività previste rispettano i ritmi di vita degli ospiti ed è garantita la partecipazione degli stessi all’organizzazione della vita quotidiana, anche attraverso la redazione partecipata dei regolamenti interni di funzionamento dei servizi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 xml:space="preserve">vengono definiti progetti personalizzati di assistenza e, per i minori, progetti educativi individuali  che indicano gli obiettivi da raggiungere, </w:t>
            </w:r>
            <w:r w:rsidRPr="0008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contenuti e le modalità dell’intervento ed il piano delle verifiche; nei progetti è prevista l’integrazione con altri servizi, interventi, prestazioni, di cui l’utente può utilmente fruire da parte di altri soggetti della rete territoriale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è predisposto, nel quadro delle misure di riservatezza previste dalla vigente legislazione, un registro degli utenti, con relative cartelle personali contenenti la documentazione relativa a ciascun ospite e i progetti personalizzati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è garantita l'applicazione dei contratti di lavoro e dei relativi accordi integrativi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</w:tbl>
    <w:p w:rsidR="007051CC" w:rsidRDefault="007051CC" w:rsidP="00705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09" w:rsidRDefault="00713609" w:rsidP="00F5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392C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Descrizione dei requisiti specifici in riferimento alla Tipologia di servizio in oggetto</w:t>
      </w:r>
    </w:p>
    <w:p w:rsidR="00713609" w:rsidRDefault="00713609" w:rsidP="00F5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come da Catalogo dei servizi</w:t>
      </w:r>
    </w:p>
    <w:p w:rsidR="00713609" w:rsidRPr="004402C3" w:rsidRDefault="00713609" w:rsidP="00F5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53A3D">
        <w:rPr>
          <w:rFonts w:ascii="Times New Roman" w:hAnsi="Times New Roman" w:cs="Times New Roman"/>
          <w:b/>
          <w:sz w:val="24"/>
          <w:szCs w:val="24"/>
        </w:rPr>
        <w:t>compilare la parte di competenza per ciascun Settore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051CC" w:rsidRPr="00713609" w:rsidRDefault="007051CC" w:rsidP="0071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CF" w:rsidRDefault="007051CC" w:rsidP="00705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CC">
        <w:rPr>
          <w:rFonts w:ascii="Times New Roman" w:hAnsi="Times New Roman" w:cs="Times New Roman"/>
          <w:sz w:val="24"/>
          <w:szCs w:val="24"/>
        </w:rPr>
        <w:t xml:space="preserve"> </w:t>
      </w:r>
      <w:r w:rsidR="00F53A3D">
        <w:rPr>
          <w:rFonts w:ascii="Times New Roman" w:hAnsi="Times New Roman" w:cs="Times New Roman"/>
          <w:sz w:val="24"/>
          <w:szCs w:val="24"/>
        </w:rPr>
        <w:t>DESCRIZIONE GENERALE DELLA STRUTTURA/SERVIZIO: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ATTIVITA’: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STRUTTURALI E RICETTIVITA’: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ORGANIZZATIVI E FUNZIONALI: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FIGUE PROFESSIONALI: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sottoscritto, in qualità di _____________________________________                                                del Comune di _______________________________________________ 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documentazione allegata all’istanza e verificati i requisiti della struttura / servizio a seguito di sopralluogo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Rilascia parere __________________________________________________________  all’emissione del Provvedimento in oggetto e trasmette la </w:t>
      </w:r>
      <w:r w:rsidR="00040E56"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>Scheda all’Amministrazione Competente per gli atti consequenziali.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Firma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</w:t>
      </w:r>
    </w:p>
    <w:p w:rsidR="004E2222" w:rsidRPr="007051CC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2222" w:rsidRPr="007051CC" w:rsidSect="00B60474">
      <w:headerReference w:type="default" r:id="rId8"/>
      <w:footerReference w:type="default" r:id="rId9"/>
      <w:pgSz w:w="11906" w:h="16838"/>
      <w:pgMar w:top="133" w:right="1134" w:bottom="1134" w:left="1134" w:header="510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C3" w:rsidRDefault="009541C3" w:rsidP="00B60474">
      <w:pPr>
        <w:spacing w:after="0" w:line="240" w:lineRule="auto"/>
      </w:pPr>
      <w:r>
        <w:separator/>
      </w:r>
    </w:p>
  </w:endnote>
  <w:endnote w:type="continuationSeparator" w:id="0">
    <w:p w:rsidR="009541C3" w:rsidRDefault="009541C3" w:rsidP="00B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2969"/>
      <w:docPartObj>
        <w:docPartGallery w:val="Page Numbers (Bottom of Page)"/>
        <w:docPartUnique/>
      </w:docPartObj>
    </w:sdtPr>
    <w:sdtContent>
      <w:p w:rsidR="00846706" w:rsidRPr="00B846F4" w:rsidRDefault="007C2BBA" w:rsidP="00B60474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 w:rsidRPr="007C2BBA"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0;text-align:left;margin-left:4204.7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1026">
                <w:txbxContent>
                  <w:p w:rsidR="00846706" w:rsidRDefault="007C2BBA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1417A0" w:rsidRPr="001417A0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="00846706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846706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846706" w:rsidRDefault="007C2BBA" w:rsidP="00B60474">
        <w:pPr>
          <w:pStyle w:val="Pidipagina"/>
          <w:jc w:val="center"/>
        </w:pPr>
        <w:hyperlink r:id="rId1" w:history="1">
          <w:r w:rsidR="00846706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846706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846706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846706" w:rsidRDefault="007C2BBA">
        <w:pPr>
          <w:pStyle w:val="Pidipa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C3" w:rsidRDefault="009541C3" w:rsidP="00B60474">
      <w:pPr>
        <w:spacing w:after="0" w:line="240" w:lineRule="auto"/>
      </w:pPr>
      <w:r>
        <w:separator/>
      </w:r>
    </w:p>
  </w:footnote>
  <w:footnote w:type="continuationSeparator" w:id="0">
    <w:p w:rsidR="009541C3" w:rsidRDefault="009541C3" w:rsidP="00B6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06" w:rsidRDefault="00846706" w:rsidP="00B60474">
    <w:pPr>
      <w:pStyle w:val="Intestazione"/>
      <w:jc w:val="center"/>
    </w:pPr>
    <w:r w:rsidRPr="00B60474">
      <w:rPr>
        <w:noProof/>
        <w:lang w:eastAsia="it-IT"/>
      </w:rPr>
      <w:drawing>
        <wp:inline distT="0" distB="0" distL="0" distR="0">
          <wp:extent cx="2514600" cy="9429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706" w:rsidRDefault="00846706" w:rsidP="00B60474">
    <w:pPr>
      <w:pStyle w:val="Intestazione"/>
      <w:jc w:val="center"/>
    </w:pPr>
  </w:p>
  <w:p w:rsidR="00846706" w:rsidRDefault="00846706" w:rsidP="00077D7C">
    <w:pPr>
      <w:autoSpaceDE w:val="0"/>
      <w:autoSpaceDN w:val="0"/>
      <w:adjustRightInd w:val="0"/>
      <w:spacing w:after="0" w:line="240" w:lineRule="auto"/>
      <w:ind w:right="-51"/>
      <w:jc w:val="center"/>
      <w:rPr>
        <w:rFonts w:ascii="Bell MT" w:eastAsia="Calibri" w:hAnsi="Bell MT"/>
        <w:b/>
        <w:bCs/>
        <w:color w:val="244061" w:themeColor="accent1" w:themeShade="80"/>
        <w:sz w:val="28"/>
        <w:szCs w:val="28"/>
      </w:rPr>
    </w:pPr>
    <w:r w:rsidRPr="0098673A">
      <w:rPr>
        <w:rFonts w:ascii="Bell MT" w:eastAsia="Calibri" w:hAnsi="Bell MT"/>
        <w:b/>
        <w:bCs/>
        <w:color w:val="244061" w:themeColor="accent1" w:themeShade="80"/>
        <w:sz w:val="28"/>
        <w:szCs w:val="28"/>
      </w:rPr>
      <w:t>Ambito Territoriale S3 ex S10 “Alto Sele-Tanagro”</w:t>
    </w:r>
  </w:p>
  <w:p w:rsidR="00846706" w:rsidRPr="004E629A" w:rsidRDefault="00846706" w:rsidP="00077D7C">
    <w:pPr>
      <w:autoSpaceDE w:val="0"/>
      <w:autoSpaceDN w:val="0"/>
      <w:adjustRightInd w:val="0"/>
      <w:spacing w:after="0" w:line="240" w:lineRule="auto"/>
      <w:ind w:right="-51"/>
      <w:jc w:val="center"/>
      <w:rPr>
        <w:rFonts w:ascii="Cooper Black" w:eastAsia="Calibri" w:hAnsi="Cooper Black"/>
        <w:b/>
        <w:bCs/>
        <w:color w:val="244061" w:themeColor="accent1" w:themeShade="80"/>
        <w:sz w:val="28"/>
        <w:szCs w:val="28"/>
      </w:rPr>
    </w:pPr>
    <w:r w:rsidRPr="004E629A">
      <w:rPr>
        <w:rFonts w:ascii="Cooper Black" w:eastAsia="Calibri" w:hAnsi="Cooper Black"/>
        <w:b/>
        <w:bCs/>
        <w:color w:val="244061" w:themeColor="accent1" w:themeShade="80"/>
        <w:sz w:val="28"/>
        <w:szCs w:val="28"/>
      </w:rPr>
      <w:t>_____________________________________________________________________</w:t>
    </w:r>
  </w:p>
  <w:p w:rsidR="00846706" w:rsidRDefault="008467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3CCCC"/>
    <w:multiLevelType w:val="hybridMultilevel"/>
    <w:tmpl w:val="7E16E1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48D051"/>
    <w:multiLevelType w:val="hybridMultilevel"/>
    <w:tmpl w:val="620FE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8FF41A"/>
    <w:multiLevelType w:val="hybridMultilevel"/>
    <w:tmpl w:val="45FA7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661616"/>
    <w:multiLevelType w:val="hybridMultilevel"/>
    <w:tmpl w:val="A80D08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53AB42"/>
    <w:multiLevelType w:val="hybridMultilevel"/>
    <w:tmpl w:val="6083BC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BA139B"/>
    <w:multiLevelType w:val="hybridMultilevel"/>
    <w:tmpl w:val="8828F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81E73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E6FA6"/>
    <w:multiLevelType w:val="hybridMultilevel"/>
    <w:tmpl w:val="2790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34FAA"/>
    <w:multiLevelType w:val="hybridMultilevel"/>
    <w:tmpl w:val="E95053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129C4"/>
    <w:multiLevelType w:val="hybridMultilevel"/>
    <w:tmpl w:val="EF9CF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C0595"/>
    <w:multiLevelType w:val="hybridMultilevel"/>
    <w:tmpl w:val="7DFE22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F526CBE"/>
    <w:multiLevelType w:val="hybridMultilevel"/>
    <w:tmpl w:val="51FEDE42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14B63D61"/>
    <w:multiLevelType w:val="hybridMultilevel"/>
    <w:tmpl w:val="EFCE6C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B6573"/>
    <w:multiLevelType w:val="hybridMultilevel"/>
    <w:tmpl w:val="51FEDE42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>
    <w:nsid w:val="1CB33563"/>
    <w:multiLevelType w:val="hybridMultilevel"/>
    <w:tmpl w:val="C60AF81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5762C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F49E5"/>
    <w:multiLevelType w:val="hybridMultilevel"/>
    <w:tmpl w:val="5E405A26"/>
    <w:lvl w:ilvl="0" w:tplc="8356F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D6624"/>
    <w:multiLevelType w:val="hybridMultilevel"/>
    <w:tmpl w:val="5E405A26"/>
    <w:lvl w:ilvl="0" w:tplc="8356F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1527"/>
    <w:multiLevelType w:val="hybridMultilevel"/>
    <w:tmpl w:val="3C028A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80D74"/>
    <w:multiLevelType w:val="hybridMultilevel"/>
    <w:tmpl w:val="9F9A74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E7B22"/>
    <w:multiLevelType w:val="hybridMultilevel"/>
    <w:tmpl w:val="9DFEF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6AB58FB"/>
    <w:multiLevelType w:val="hybridMultilevel"/>
    <w:tmpl w:val="C436F7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E38BA"/>
    <w:multiLevelType w:val="hybridMultilevel"/>
    <w:tmpl w:val="FD94D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57267"/>
    <w:multiLevelType w:val="hybridMultilevel"/>
    <w:tmpl w:val="2C68DD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C6E4D"/>
    <w:multiLevelType w:val="hybridMultilevel"/>
    <w:tmpl w:val="82CAE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A4218"/>
    <w:multiLevelType w:val="hybridMultilevel"/>
    <w:tmpl w:val="C8C260F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610D5F"/>
    <w:multiLevelType w:val="hybridMultilevel"/>
    <w:tmpl w:val="35CAF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77C3D"/>
    <w:multiLevelType w:val="hybridMultilevel"/>
    <w:tmpl w:val="2C68DD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3019D"/>
    <w:multiLevelType w:val="hybridMultilevel"/>
    <w:tmpl w:val="0BE49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F3F32"/>
    <w:multiLevelType w:val="hybridMultilevel"/>
    <w:tmpl w:val="42B2FE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27D54"/>
    <w:multiLevelType w:val="hybridMultilevel"/>
    <w:tmpl w:val="A7641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56011"/>
    <w:multiLevelType w:val="hybridMultilevel"/>
    <w:tmpl w:val="5E405A26"/>
    <w:lvl w:ilvl="0" w:tplc="8356F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77982"/>
    <w:multiLevelType w:val="hybridMultilevel"/>
    <w:tmpl w:val="71A42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327A0"/>
    <w:multiLevelType w:val="hybridMultilevel"/>
    <w:tmpl w:val="DDAA51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72B5"/>
    <w:multiLevelType w:val="hybridMultilevel"/>
    <w:tmpl w:val="C9CC11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E2B37"/>
    <w:multiLevelType w:val="hybridMultilevel"/>
    <w:tmpl w:val="24289B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68084"/>
    <w:multiLevelType w:val="hybridMultilevel"/>
    <w:tmpl w:val="67991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93A7AC5"/>
    <w:multiLevelType w:val="hybridMultilevel"/>
    <w:tmpl w:val="60FC0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37"/>
  </w:num>
  <w:num w:numId="7">
    <w:abstractNumId w:val="2"/>
  </w:num>
  <w:num w:numId="8">
    <w:abstractNumId w:val="4"/>
  </w:num>
  <w:num w:numId="9">
    <w:abstractNumId w:val="25"/>
  </w:num>
  <w:num w:numId="10">
    <w:abstractNumId w:val="12"/>
  </w:num>
  <w:num w:numId="11">
    <w:abstractNumId w:val="30"/>
  </w:num>
  <w:num w:numId="12">
    <w:abstractNumId w:val="7"/>
  </w:num>
  <w:num w:numId="13">
    <w:abstractNumId w:val="22"/>
  </w:num>
  <w:num w:numId="14">
    <w:abstractNumId w:val="36"/>
  </w:num>
  <w:num w:numId="15">
    <w:abstractNumId w:val="5"/>
  </w:num>
  <w:num w:numId="16">
    <w:abstractNumId w:val="29"/>
  </w:num>
  <w:num w:numId="17">
    <w:abstractNumId w:val="39"/>
  </w:num>
  <w:num w:numId="18">
    <w:abstractNumId w:val="8"/>
  </w:num>
  <w:num w:numId="19">
    <w:abstractNumId w:val="20"/>
  </w:num>
  <w:num w:numId="20">
    <w:abstractNumId w:val="35"/>
  </w:num>
  <w:num w:numId="21">
    <w:abstractNumId w:val="15"/>
  </w:num>
  <w:num w:numId="22">
    <w:abstractNumId w:val="23"/>
  </w:num>
  <w:num w:numId="23">
    <w:abstractNumId w:val="27"/>
  </w:num>
  <w:num w:numId="24">
    <w:abstractNumId w:val="6"/>
  </w:num>
  <w:num w:numId="25">
    <w:abstractNumId w:val="9"/>
  </w:num>
  <w:num w:numId="26">
    <w:abstractNumId w:val="14"/>
  </w:num>
  <w:num w:numId="27">
    <w:abstractNumId w:val="26"/>
  </w:num>
  <w:num w:numId="28">
    <w:abstractNumId w:val="38"/>
  </w:num>
  <w:num w:numId="29">
    <w:abstractNumId w:val="34"/>
  </w:num>
  <w:num w:numId="30">
    <w:abstractNumId w:val="32"/>
  </w:num>
  <w:num w:numId="31">
    <w:abstractNumId w:val="13"/>
  </w:num>
  <w:num w:numId="32">
    <w:abstractNumId w:val="18"/>
  </w:num>
  <w:num w:numId="33">
    <w:abstractNumId w:val="11"/>
  </w:num>
  <w:num w:numId="34">
    <w:abstractNumId w:val="17"/>
  </w:num>
  <w:num w:numId="35">
    <w:abstractNumId w:val="31"/>
  </w:num>
  <w:num w:numId="36">
    <w:abstractNumId w:val="33"/>
  </w:num>
  <w:num w:numId="37">
    <w:abstractNumId w:val="19"/>
  </w:num>
  <w:num w:numId="38">
    <w:abstractNumId w:val="16"/>
  </w:num>
  <w:num w:numId="39">
    <w:abstractNumId w:val="28"/>
  </w:num>
  <w:num w:numId="40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0474"/>
    <w:rsid w:val="0000347C"/>
    <w:rsid w:val="00016A3B"/>
    <w:rsid w:val="000212F2"/>
    <w:rsid w:val="00025065"/>
    <w:rsid w:val="00040E56"/>
    <w:rsid w:val="0004259C"/>
    <w:rsid w:val="000458FF"/>
    <w:rsid w:val="00067BDD"/>
    <w:rsid w:val="00067E90"/>
    <w:rsid w:val="00076B31"/>
    <w:rsid w:val="00077D7C"/>
    <w:rsid w:val="000820A4"/>
    <w:rsid w:val="00082465"/>
    <w:rsid w:val="00087B9D"/>
    <w:rsid w:val="00093D13"/>
    <w:rsid w:val="000A06D0"/>
    <w:rsid w:val="000D43AD"/>
    <w:rsid w:val="000E44C0"/>
    <w:rsid w:val="000F374A"/>
    <w:rsid w:val="00100F3B"/>
    <w:rsid w:val="001026A5"/>
    <w:rsid w:val="001125AF"/>
    <w:rsid w:val="00123421"/>
    <w:rsid w:val="001257B3"/>
    <w:rsid w:val="001369A5"/>
    <w:rsid w:val="001417A0"/>
    <w:rsid w:val="001447E1"/>
    <w:rsid w:val="00144A03"/>
    <w:rsid w:val="00146CC9"/>
    <w:rsid w:val="001545C7"/>
    <w:rsid w:val="00154CBC"/>
    <w:rsid w:val="001552D7"/>
    <w:rsid w:val="00160E74"/>
    <w:rsid w:val="00171A82"/>
    <w:rsid w:val="001746ED"/>
    <w:rsid w:val="00181F85"/>
    <w:rsid w:val="00183D08"/>
    <w:rsid w:val="001953E4"/>
    <w:rsid w:val="001A12AC"/>
    <w:rsid w:val="001B7760"/>
    <w:rsid w:val="001C5DD7"/>
    <w:rsid w:val="001D0975"/>
    <w:rsid w:val="001E6FE6"/>
    <w:rsid w:val="001F24A4"/>
    <w:rsid w:val="0020054A"/>
    <w:rsid w:val="002057F5"/>
    <w:rsid w:val="002222C5"/>
    <w:rsid w:val="00225D22"/>
    <w:rsid w:val="00247E74"/>
    <w:rsid w:val="0025108F"/>
    <w:rsid w:val="0025797E"/>
    <w:rsid w:val="0028077E"/>
    <w:rsid w:val="00282DAA"/>
    <w:rsid w:val="002861B6"/>
    <w:rsid w:val="0028631F"/>
    <w:rsid w:val="00292375"/>
    <w:rsid w:val="00296A07"/>
    <w:rsid w:val="002A2714"/>
    <w:rsid w:val="002A6874"/>
    <w:rsid w:val="002A7C72"/>
    <w:rsid w:val="002B0CF6"/>
    <w:rsid w:val="002B2795"/>
    <w:rsid w:val="002B587A"/>
    <w:rsid w:val="002C5462"/>
    <w:rsid w:val="002C7D80"/>
    <w:rsid w:val="002D09B8"/>
    <w:rsid w:val="002D1FF2"/>
    <w:rsid w:val="002E0B6E"/>
    <w:rsid w:val="002E6F52"/>
    <w:rsid w:val="002E7DAA"/>
    <w:rsid w:val="00306BBB"/>
    <w:rsid w:val="0031093D"/>
    <w:rsid w:val="00313366"/>
    <w:rsid w:val="00325683"/>
    <w:rsid w:val="00325D97"/>
    <w:rsid w:val="00326DC6"/>
    <w:rsid w:val="00332F57"/>
    <w:rsid w:val="003375F1"/>
    <w:rsid w:val="003462B4"/>
    <w:rsid w:val="0034754F"/>
    <w:rsid w:val="003663CB"/>
    <w:rsid w:val="00373AE9"/>
    <w:rsid w:val="00374146"/>
    <w:rsid w:val="0037576C"/>
    <w:rsid w:val="00377675"/>
    <w:rsid w:val="003855DE"/>
    <w:rsid w:val="00392C89"/>
    <w:rsid w:val="003946CC"/>
    <w:rsid w:val="003A0F44"/>
    <w:rsid w:val="003B4BCF"/>
    <w:rsid w:val="003B623F"/>
    <w:rsid w:val="003C5CB5"/>
    <w:rsid w:val="003D4642"/>
    <w:rsid w:val="003F3E4E"/>
    <w:rsid w:val="003F4714"/>
    <w:rsid w:val="00402F84"/>
    <w:rsid w:val="004031A4"/>
    <w:rsid w:val="00405D8E"/>
    <w:rsid w:val="00412757"/>
    <w:rsid w:val="00420D39"/>
    <w:rsid w:val="00430AA3"/>
    <w:rsid w:val="004402C3"/>
    <w:rsid w:val="0044238F"/>
    <w:rsid w:val="0044478D"/>
    <w:rsid w:val="004537C3"/>
    <w:rsid w:val="0045430F"/>
    <w:rsid w:val="00457E50"/>
    <w:rsid w:val="00461BE7"/>
    <w:rsid w:val="00471237"/>
    <w:rsid w:val="00491887"/>
    <w:rsid w:val="004935E1"/>
    <w:rsid w:val="004978E0"/>
    <w:rsid w:val="004A0EBA"/>
    <w:rsid w:val="004A14D1"/>
    <w:rsid w:val="004A27AE"/>
    <w:rsid w:val="004B61DB"/>
    <w:rsid w:val="004D4198"/>
    <w:rsid w:val="004E2222"/>
    <w:rsid w:val="004E29A0"/>
    <w:rsid w:val="004E5C8F"/>
    <w:rsid w:val="004E629A"/>
    <w:rsid w:val="00505789"/>
    <w:rsid w:val="00506119"/>
    <w:rsid w:val="00512F80"/>
    <w:rsid w:val="00515538"/>
    <w:rsid w:val="00516764"/>
    <w:rsid w:val="00520474"/>
    <w:rsid w:val="0053165E"/>
    <w:rsid w:val="00537F6F"/>
    <w:rsid w:val="00547333"/>
    <w:rsid w:val="00550F54"/>
    <w:rsid w:val="0055361D"/>
    <w:rsid w:val="0055590A"/>
    <w:rsid w:val="00576A36"/>
    <w:rsid w:val="005849E5"/>
    <w:rsid w:val="00587DFB"/>
    <w:rsid w:val="005A6A69"/>
    <w:rsid w:val="005C35F1"/>
    <w:rsid w:val="005C462B"/>
    <w:rsid w:val="005F69A8"/>
    <w:rsid w:val="00604808"/>
    <w:rsid w:val="00610517"/>
    <w:rsid w:val="00621242"/>
    <w:rsid w:val="00623229"/>
    <w:rsid w:val="006234AD"/>
    <w:rsid w:val="00634D57"/>
    <w:rsid w:val="006364DE"/>
    <w:rsid w:val="0065177F"/>
    <w:rsid w:val="00693A2B"/>
    <w:rsid w:val="00696CA4"/>
    <w:rsid w:val="006A5500"/>
    <w:rsid w:val="006A6030"/>
    <w:rsid w:val="006B77B5"/>
    <w:rsid w:val="006D445A"/>
    <w:rsid w:val="006D6BC7"/>
    <w:rsid w:val="006D7F31"/>
    <w:rsid w:val="006E55B5"/>
    <w:rsid w:val="006E620F"/>
    <w:rsid w:val="006E7AFE"/>
    <w:rsid w:val="007051CC"/>
    <w:rsid w:val="00707B26"/>
    <w:rsid w:val="007100BD"/>
    <w:rsid w:val="00710D8A"/>
    <w:rsid w:val="00713609"/>
    <w:rsid w:val="007159A9"/>
    <w:rsid w:val="0072765F"/>
    <w:rsid w:val="0073085D"/>
    <w:rsid w:val="00747788"/>
    <w:rsid w:val="00752B88"/>
    <w:rsid w:val="00756075"/>
    <w:rsid w:val="00786500"/>
    <w:rsid w:val="00786A5B"/>
    <w:rsid w:val="00795492"/>
    <w:rsid w:val="007A0A3A"/>
    <w:rsid w:val="007A521F"/>
    <w:rsid w:val="007B789B"/>
    <w:rsid w:val="007C1624"/>
    <w:rsid w:val="007C2BBA"/>
    <w:rsid w:val="007C558A"/>
    <w:rsid w:val="007D624F"/>
    <w:rsid w:val="007D6D12"/>
    <w:rsid w:val="007E2675"/>
    <w:rsid w:val="007E5F74"/>
    <w:rsid w:val="007F7A26"/>
    <w:rsid w:val="00801668"/>
    <w:rsid w:val="00803351"/>
    <w:rsid w:val="00811B95"/>
    <w:rsid w:val="00816DAF"/>
    <w:rsid w:val="008415B9"/>
    <w:rsid w:val="00846706"/>
    <w:rsid w:val="00851151"/>
    <w:rsid w:val="00854CE3"/>
    <w:rsid w:val="00862C6C"/>
    <w:rsid w:val="00863331"/>
    <w:rsid w:val="00877D5C"/>
    <w:rsid w:val="00886FD5"/>
    <w:rsid w:val="008A036E"/>
    <w:rsid w:val="008B18D5"/>
    <w:rsid w:val="008D12B9"/>
    <w:rsid w:val="008F67B9"/>
    <w:rsid w:val="009011C9"/>
    <w:rsid w:val="00907DD1"/>
    <w:rsid w:val="00922CEC"/>
    <w:rsid w:val="0092558D"/>
    <w:rsid w:val="009320B9"/>
    <w:rsid w:val="009469BB"/>
    <w:rsid w:val="009541C3"/>
    <w:rsid w:val="00960E6E"/>
    <w:rsid w:val="00963DE5"/>
    <w:rsid w:val="00971D6B"/>
    <w:rsid w:val="009742AE"/>
    <w:rsid w:val="009772BE"/>
    <w:rsid w:val="009773E5"/>
    <w:rsid w:val="00984E2B"/>
    <w:rsid w:val="009865C0"/>
    <w:rsid w:val="009B67DD"/>
    <w:rsid w:val="009B6C30"/>
    <w:rsid w:val="009D12F7"/>
    <w:rsid w:val="009D375B"/>
    <w:rsid w:val="009D5B13"/>
    <w:rsid w:val="009D5ED6"/>
    <w:rsid w:val="009E2363"/>
    <w:rsid w:val="009F2273"/>
    <w:rsid w:val="009F72FC"/>
    <w:rsid w:val="00A0267C"/>
    <w:rsid w:val="00A03528"/>
    <w:rsid w:val="00A06772"/>
    <w:rsid w:val="00A16DE3"/>
    <w:rsid w:val="00A20BD2"/>
    <w:rsid w:val="00A2117B"/>
    <w:rsid w:val="00A408D3"/>
    <w:rsid w:val="00A41584"/>
    <w:rsid w:val="00A43582"/>
    <w:rsid w:val="00A54FB4"/>
    <w:rsid w:val="00A5523C"/>
    <w:rsid w:val="00A60483"/>
    <w:rsid w:val="00A66762"/>
    <w:rsid w:val="00A70966"/>
    <w:rsid w:val="00A748C9"/>
    <w:rsid w:val="00AA5FD6"/>
    <w:rsid w:val="00AB3489"/>
    <w:rsid w:val="00AB36CD"/>
    <w:rsid w:val="00AC15A1"/>
    <w:rsid w:val="00AC471E"/>
    <w:rsid w:val="00AF061A"/>
    <w:rsid w:val="00AF1250"/>
    <w:rsid w:val="00AF1DCF"/>
    <w:rsid w:val="00AF391E"/>
    <w:rsid w:val="00AF3A20"/>
    <w:rsid w:val="00AF3B28"/>
    <w:rsid w:val="00B02A8C"/>
    <w:rsid w:val="00B159DA"/>
    <w:rsid w:val="00B2288C"/>
    <w:rsid w:val="00B260BA"/>
    <w:rsid w:val="00B27AF9"/>
    <w:rsid w:val="00B37360"/>
    <w:rsid w:val="00B41290"/>
    <w:rsid w:val="00B42B71"/>
    <w:rsid w:val="00B5499E"/>
    <w:rsid w:val="00B60474"/>
    <w:rsid w:val="00B60671"/>
    <w:rsid w:val="00B75F6F"/>
    <w:rsid w:val="00B873FB"/>
    <w:rsid w:val="00BA4BA8"/>
    <w:rsid w:val="00BB0606"/>
    <w:rsid w:val="00BB4FED"/>
    <w:rsid w:val="00BC5EB3"/>
    <w:rsid w:val="00BD1ED2"/>
    <w:rsid w:val="00BD5457"/>
    <w:rsid w:val="00BE060C"/>
    <w:rsid w:val="00BE2CCB"/>
    <w:rsid w:val="00BE6FEA"/>
    <w:rsid w:val="00BF1133"/>
    <w:rsid w:val="00BF2816"/>
    <w:rsid w:val="00C004A5"/>
    <w:rsid w:val="00C11589"/>
    <w:rsid w:val="00C11F40"/>
    <w:rsid w:val="00C1499C"/>
    <w:rsid w:val="00C15633"/>
    <w:rsid w:val="00C172B3"/>
    <w:rsid w:val="00C20D3F"/>
    <w:rsid w:val="00C24FAD"/>
    <w:rsid w:val="00C31AD1"/>
    <w:rsid w:val="00C33E11"/>
    <w:rsid w:val="00C3427A"/>
    <w:rsid w:val="00C35F1B"/>
    <w:rsid w:val="00C3668F"/>
    <w:rsid w:val="00C40A17"/>
    <w:rsid w:val="00C41C00"/>
    <w:rsid w:val="00C50E44"/>
    <w:rsid w:val="00C56403"/>
    <w:rsid w:val="00C72338"/>
    <w:rsid w:val="00C7311A"/>
    <w:rsid w:val="00C73AE5"/>
    <w:rsid w:val="00C77237"/>
    <w:rsid w:val="00C82162"/>
    <w:rsid w:val="00C83498"/>
    <w:rsid w:val="00C96013"/>
    <w:rsid w:val="00CA1191"/>
    <w:rsid w:val="00CC074A"/>
    <w:rsid w:val="00CC3758"/>
    <w:rsid w:val="00CD7045"/>
    <w:rsid w:val="00CF004B"/>
    <w:rsid w:val="00CF565B"/>
    <w:rsid w:val="00CF59A9"/>
    <w:rsid w:val="00D14F3B"/>
    <w:rsid w:val="00D241BE"/>
    <w:rsid w:val="00D246F8"/>
    <w:rsid w:val="00D26D06"/>
    <w:rsid w:val="00D2724A"/>
    <w:rsid w:val="00D361AA"/>
    <w:rsid w:val="00D56F36"/>
    <w:rsid w:val="00D57750"/>
    <w:rsid w:val="00D62521"/>
    <w:rsid w:val="00D63C08"/>
    <w:rsid w:val="00D76F96"/>
    <w:rsid w:val="00D778A9"/>
    <w:rsid w:val="00D907BA"/>
    <w:rsid w:val="00D92F7A"/>
    <w:rsid w:val="00D96F0D"/>
    <w:rsid w:val="00DA02C0"/>
    <w:rsid w:val="00DA0A74"/>
    <w:rsid w:val="00DA0FE4"/>
    <w:rsid w:val="00DB234D"/>
    <w:rsid w:val="00DB34BF"/>
    <w:rsid w:val="00DB389B"/>
    <w:rsid w:val="00DB6292"/>
    <w:rsid w:val="00DC44BB"/>
    <w:rsid w:val="00DD0133"/>
    <w:rsid w:val="00DD4008"/>
    <w:rsid w:val="00DF0401"/>
    <w:rsid w:val="00DF343F"/>
    <w:rsid w:val="00E01A61"/>
    <w:rsid w:val="00E060BD"/>
    <w:rsid w:val="00E168A5"/>
    <w:rsid w:val="00E2180D"/>
    <w:rsid w:val="00E22FF0"/>
    <w:rsid w:val="00E453B6"/>
    <w:rsid w:val="00E555E9"/>
    <w:rsid w:val="00E605B8"/>
    <w:rsid w:val="00E6604B"/>
    <w:rsid w:val="00E80A79"/>
    <w:rsid w:val="00E8345E"/>
    <w:rsid w:val="00E93C50"/>
    <w:rsid w:val="00EA1714"/>
    <w:rsid w:val="00EA4F73"/>
    <w:rsid w:val="00EB3229"/>
    <w:rsid w:val="00EB5577"/>
    <w:rsid w:val="00EB57F6"/>
    <w:rsid w:val="00EC4EDC"/>
    <w:rsid w:val="00EF223C"/>
    <w:rsid w:val="00EF529F"/>
    <w:rsid w:val="00EF702F"/>
    <w:rsid w:val="00F03089"/>
    <w:rsid w:val="00F13DB0"/>
    <w:rsid w:val="00F23BD4"/>
    <w:rsid w:val="00F23E44"/>
    <w:rsid w:val="00F35B60"/>
    <w:rsid w:val="00F4167B"/>
    <w:rsid w:val="00F53A3D"/>
    <w:rsid w:val="00F56F9F"/>
    <w:rsid w:val="00F857FF"/>
    <w:rsid w:val="00F90D8B"/>
    <w:rsid w:val="00FA1E83"/>
    <w:rsid w:val="00FA6866"/>
    <w:rsid w:val="00FB1740"/>
    <w:rsid w:val="00FB5A1A"/>
    <w:rsid w:val="00FC223A"/>
    <w:rsid w:val="00FE10DD"/>
    <w:rsid w:val="00FE2E48"/>
    <w:rsid w:val="00FE427B"/>
    <w:rsid w:val="00FF792B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D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0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474"/>
  </w:style>
  <w:style w:type="paragraph" w:styleId="Pidipagina">
    <w:name w:val="footer"/>
    <w:basedOn w:val="Normale"/>
    <w:link w:val="PidipaginaCarattere"/>
    <w:unhideWhenUsed/>
    <w:rsid w:val="00B60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604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4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047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60E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2E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E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E48"/>
    <w:rPr>
      <w:vertAlign w:val="superscript"/>
    </w:rPr>
  </w:style>
  <w:style w:type="paragraph" w:customStyle="1" w:styleId="Default">
    <w:name w:val="Default"/>
    <w:rsid w:val="0051553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01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E631-B789-4142-8977-2291632C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cp:lastPrinted>2020-08-19T09:06:00Z</cp:lastPrinted>
  <dcterms:created xsi:type="dcterms:W3CDTF">2020-08-13T10:40:00Z</dcterms:created>
  <dcterms:modified xsi:type="dcterms:W3CDTF">2020-10-28T12:12:00Z</dcterms:modified>
</cp:coreProperties>
</file>